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:rsidR="00403489" w:rsidRPr="00403489" w:rsidRDefault="00403489" w:rsidP="00403489">
      <w:pPr>
        <w:jc w:val="center"/>
        <w:rPr>
          <w:rFonts w:eastAsia="Courier New"/>
          <w:i/>
          <w:color w:val="000000"/>
          <w:sz w:val="22"/>
          <w:szCs w:val="22"/>
        </w:rPr>
      </w:pPr>
      <w:r w:rsidRPr="00403489">
        <w:rPr>
          <w:rFonts w:eastAsia="Courier New"/>
          <w:i/>
          <w:color w:val="000000"/>
          <w:sz w:val="22"/>
          <w:szCs w:val="22"/>
        </w:rPr>
        <w:t xml:space="preserve">В зависимости от суммы вклада договор может быть заключен как на </w:t>
      </w:r>
      <w:proofErr w:type="gramStart"/>
      <w:r w:rsidRPr="00403489">
        <w:rPr>
          <w:rFonts w:eastAsia="Courier New"/>
          <w:i/>
          <w:color w:val="000000"/>
          <w:sz w:val="22"/>
          <w:szCs w:val="22"/>
        </w:rPr>
        <w:t>ООО</w:t>
      </w:r>
      <w:proofErr w:type="gramEnd"/>
      <w:r w:rsidRPr="00403489">
        <w:rPr>
          <w:rFonts w:eastAsia="Courier New"/>
          <w:i/>
          <w:color w:val="000000"/>
          <w:sz w:val="22"/>
          <w:szCs w:val="22"/>
        </w:rPr>
        <w:t xml:space="preserve"> так и на ИП.</w:t>
      </w: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:rsidR="00403489" w:rsidRDefault="00403489" w:rsidP="00403489">
      <w:pPr>
        <w:pStyle w:val="ae"/>
        <w:jc w:val="both"/>
      </w:pPr>
      <w:r>
        <w:t xml:space="preserve">Гр. _______________________________, паспорт ______________ выдан __________. _____________________________________________________________________________ </w:t>
      </w:r>
    </w:p>
    <w:p w:rsidR="00403489" w:rsidRDefault="00403489" w:rsidP="00403489">
      <w:pPr>
        <w:pStyle w:val="ae"/>
        <w:jc w:val="both"/>
      </w:pPr>
      <w:r>
        <w:t xml:space="preserve">проживает по адресу: ___________________________________, именуемый в дальнейшем "Вкладчик", и </w:t>
      </w:r>
    </w:p>
    <w:p w:rsidR="00403489" w:rsidRDefault="00403489" w:rsidP="00403489">
      <w:pPr>
        <w:pStyle w:val="ae"/>
        <w:jc w:val="both"/>
      </w:pPr>
      <w:r>
        <w:t>________________________, ИНН ______________, ОГРНИП __________________ юридический адрес: ______________________________, именуемый в дальнейшем "Предприниматель", с другой стороны, заключили настоящий Договор о нижеследующем: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1. ПРЕДМЕТ ДОГОВОРА</w:t>
      </w:r>
    </w:p>
    <w:p w:rsidR="00403489" w:rsidRDefault="00403489" w:rsidP="00403489">
      <w:pPr>
        <w:pStyle w:val="ae"/>
        <w:jc w:val="both"/>
      </w:pPr>
      <w:r>
        <w:t>1.1. Вкладчик осуществляет финансовые инвестиции в торгово-закупочную деятельность Предпринимателя, а именно на покупку товаров из-за рубежа с целью их реализации покупателям из России и ближнего зарубежья и разделения между Вкладчиком и Предпринимателем полученной прибыли согласно условий настоящего Договора.</w:t>
      </w:r>
    </w:p>
    <w:p w:rsidR="00403489" w:rsidRDefault="00403489" w:rsidP="00403489">
      <w:pPr>
        <w:pStyle w:val="ae"/>
        <w:jc w:val="both"/>
      </w:pPr>
      <w:r>
        <w:t>1.2. Финансовые средства Вкладчика передаются Предпринимателю на ведение деятельности по основному ОКВЭД 45.31 (Торговля оптовая автомобильными деталями, узлами и принадлежностями) и сопутствующих ОКВЭД 45.19 (Торговля прочими автотранспортными средствами), 45.32 (Торговля розничная автомобильными деталями, узлами и принадлежностями).</w:t>
      </w:r>
    </w:p>
    <w:p w:rsidR="00403489" w:rsidRDefault="00403489" w:rsidP="00403489">
      <w:pPr>
        <w:pStyle w:val="ae"/>
        <w:jc w:val="both"/>
      </w:pPr>
      <w:r>
        <w:t>1.3. Товары, приобретённые Предпринимателем на деньги Вкладчика, являются собственностью последнего и служат в качестве обеспечительного залога включающие закупочную стоимость товара, таможенные платежи и сборы, уплаченные налоги, транспортировку и другие расходы, обеспечивающие себестоимость товаров.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 xml:space="preserve">2. СУММА И СРОК ИНВЕСТИЦИЙ </w:t>
      </w:r>
    </w:p>
    <w:p w:rsidR="00403489" w:rsidRDefault="00403489" w:rsidP="00403489">
      <w:pPr>
        <w:pStyle w:val="ae"/>
        <w:jc w:val="both"/>
      </w:pPr>
      <w:r>
        <w:t>2.1. Сумма инвестиций Вкладчика составляет: __________ (__________) рублей 00 копеек наличными денежными средствами / безналичными.</w:t>
      </w:r>
    </w:p>
    <w:p w:rsidR="00403489" w:rsidRDefault="00403489" w:rsidP="00403489">
      <w:pPr>
        <w:pStyle w:val="ae"/>
        <w:jc w:val="both"/>
      </w:pPr>
      <w:r>
        <w:t>2.2. Срок возврата инвестиций оговаривается Сторонами в индивидуальном порядке и может иметь неограниченный срок пролонгаций.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3.</w:t>
      </w:r>
      <w:r>
        <w:t> </w:t>
      </w:r>
      <w:r>
        <w:rPr>
          <w:rStyle w:val="af"/>
        </w:rPr>
        <w:t>ПРАВИЛА РАСПРЕДЕЛЕНИЯ ПРИБЫЛИ</w:t>
      </w:r>
    </w:p>
    <w:p w:rsidR="00403489" w:rsidRDefault="00403489" w:rsidP="00403489">
      <w:pPr>
        <w:pStyle w:val="ae"/>
        <w:jc w:val="both"/>
      </w:pPr>
      <w:r>
        <w:t>3.1. Прибыль Вкладчика формируется исходя из суммы вложенных им средств в поставку товаров на склад Предпринимателя и от продажи этих товаров Предпринимателем розничным и оптовым покупателям.</w:t>
      </w:r>
    </w:p>
    <w:p w:rsidR="00403489" w:rsidRDefault="00403489" w:rsidP="00403489">
      <w:pPr>
        <w:pStyle w:val="ae"/>
        <w:jc w:val="both"/>
      </w:pPr>
      <w:r>
        <w:t xml:space="preserve">3.2. Вкладчик имеет долю от прибыли после реализации приобретенных товаров Предпринимателем на деньги Вкладчика и их продажи по розничным ценам. </w:t>
      </w:r>
    </w:p>
    <w:p w:rsidR="00403489" w:rsidRDefault="00403489" w:rsidP="00403489">
      <w:pPr>
        <w:pStyle w:val="ae"/>
        <w:jc w:val="both"/>
      </w:pPr>
      <w:r>
        <w:lastRenderedPageBreak/>
        <w:t>3.3. Доля вкладчика составляет 35% от прибыли с проданных товаров за минусом расходов, которые были потрачены Предпринимателем на ведение бизнеса включая налоговые отчисления, заработную плату, аренду офиса и склада и другие расходы, связанные с хозяйственной деятельностью по основным видам ОКВЭД согласно п.1.2.</w:t>
      </w:r>
    </w:p>
    <w:p w:rsidR="00403489" w:rsidRDefault="00403489" w:rsidP="00403489">
      <w:pPr>
        <w:pStyle w:val="ae"/>
        <w:jc w:val="both"/>
      </w:pPr>
      <w:r>
        <w:t>3.4. Формирование доли расходов, которые вычитаются из валовой прибыли Вкладчика рассчитывается в процентном соотношении от двух источников продаж, продаж со склада и продаж под заказ.</w:t>
      </w:r>
    </w:p>
    <w:p w:rsidR="00403489" w:rsidRDefault="00403489" w:rsidP="00403489">
      <w:pPr>
        <w:pStyle w:val="ae"/>
        <w:jc w:val="both"/>
      </w:pPr>
      <w:r>
        <w:t>3.5. Так если доля от продаж товаров со склада за месяц составит 30% от общего оборота, то и доля расходов от общего объема, которые высчитываются из прибыли Вкладчика также составит 30%. При этом прибыль от продаж товаров под заказ будет составлять 70%, и доля расходов составит также 70%.</w:t>
      </w:r>
    </w:p>
    <w:p w:rsidR="00403489" w:rsidRDefault="00403489" w:rsidP="00403489">
      <w:pPr>
        <w:pStyle w:val="ae"/>
        <w:jc w:val="both"/>
      </w:pPr>
      <w:r>
        <w:rPr>
          <w:rStyle w:val="af"/>
        </w:rPr>
        <w:t>Например,</w:t>
      </w:r>
      <w:r>
        <w:t xml:space="preserve"> за отчетный период (допустим один месяц) всего расходы на ведение бизнеса составили 200 000 рублей. Общая прибыль от продаж составила 1 000 000 рублей, из них валовая прибыль продаж со склада (на деньги Вкладчика) составила 300 000 рублей (т.е. 30%). </w:t>
      </w:r>
    </w:p>
    <w:p w:rsidR="00403489" w:rsidRDefault="00403489" w:rsidP="00403489">
      <w:pPr>
        <w:pStyle w:val="ae"/>
        <w:jc w:val="both"/>
      </w:pPr>
      <w:r>
        <w:t>В этом случае расходы в размере 200 000 рублей делятся пропорционально и расход от прибыли товаров со склада составит 30% от 200 000 рублей (т.е. 60 000 рублей).</w:t>
      </w:r>
    </w:p>
    <w:p w:rsidR="00403489" w:rsidRDefault="00403489" w:rsidP="00403489">
      <w:pPr>
        <w:pStyle w:val="ae"/>
        <w:jc w:val="both"/>
      </w:pPr>
      <w:r>
        <w:t>Таким образом чистая прибыль от продаж товаров со склада составит 240 000 рублей (300 000 минус 60 000 рублей = 240 000 рублей).</w:t>
      </w:r>
    </w:p>
    <w:p w:rsidR="00403489" w:rsidRDefault="00403489" w:rsidP="00403489">
      <w:pPr>
        <w:pStyle w:val="ae"/>
        <w:jc w:val="both"/>
      </w:pPr>
      <w:r>
        <w:t>Итого, прибыль Вкладчика к выдаче составит 84 000 рублей/</w:t>
      </w:r>
      <w:proofErr w:type="spellStart"/>
      <w:r>
        <w:t>мес</w:t>
      </w:r>
      <w:proofErr w:type="spellEnd"/>
      <w:r>
        <w:t>/ (т.е. 35%).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4. РАСПРЕДЕЛЕНИЕ ПРИБЫЛИ МЕЖДУ НЕСКОЛЬКИМИ ИНВЕСТОРАМИ</w:t>
      </w:r>
    </w:p>
    <w:p w:rsidR="00403489" w:rsidRDefault="00403489" w:rsidP="00403489">
      <w:pPr>
        <w:pStyle w:val="ae"/>
        <w:jc w:val="both"/>
      </w:pPr>
      <w:r>
        <w:t>4.1. В целях увеличения прибыли и роста бизнеса Предприниматель имеет право привлекать других Вкладчиков с разными суммами инвестиций.</w:t>
      </w:r>
    </w:p>
    <w:p w:rsidR="00403489" w:rsidRDefault="00403489" w:rsidP="00403489">
      <w:pPr>
        <w:pStyle w:val="ae"/>
        <w:jc w:val="both"/>
      </w:pPr>
      <w:r>
        <w:t xml:space="preserve">4.2. Так если двое Вкладчиков внесли инвестиции на общую сумму в размере 3 000 000 рублей (100%). Один из которых внес 2 000 000 рублей (что составляет 66,67%), а другой Вкладчик внес сумму в размере 1 000 000 рублей (что составляет 33.33%), то полученная прибыль от продаж товаров со склада будет делиться между ними пропорционально их вложенных средств.  </w:t>
      </w:r>
    </w:p>
    <w:p w:rsidR="00403489" w:rsidRDefault="00403489" w:rsidP="00403489">
      <w:pPr>
        <w:pStyle w:val="ae"/>
        <w:jc w:val="both"/>
      </w:pPr>
      <w:r>
        <w:rPr>
          <w:rStyle w:val="af"/>
        </w:rPr>
        <w:t xml:space="preserve">Например, </w:t>
      </w:r>
      <w:r>
        <w:t>если за отчетный период была получена общая прибыль продаж со склада за минусом расходов в размере 500 000 рублей, а прибыль к выдаче 175 000 рублей (35%) то первому Вкладчику причитается 116 673 рублей (66.67%), а второму 58 327 рублей (33.33%).</w:t>
      </w:r>
    </w:p>
    <w:p w:rsidR="00403489" w:rsidRDefault="00403489" w:rsidP="00403489">
      <w:pPr>
        <w:pStyle w:val="ae"/>
        <w:jc w:val="both"/>
      </w:pPr>
      <w:r>
        <w:t xml:space="preserve">Вкладчики, не зависимо от суммы вложенных ими средств, а также независимо от степени удачных или менее удачных вложений этих средств Предпринимателем в товары имеют долю от прибыли пропорциональную их вложенным средствам, не привязываясь к группам и наименованиям товаров. </w:t>
      </w:r>
    </w:p>
    <w:p w:rsidR="00403489" w:rsidRDefault="00403489" w:rsidP="00403489">
      <w:pPr>
        <w:pStyle w:val="ae"/>
        <w:jc w:val="both"/>
      </w:pPr>
      <w:r>
        <w:lastRenderedPageBreak/>
        <w:t>Стороны исходят из того, что увеличение инвестиций Вкладчиков будет способствовать более быстрому росту бизнеса, увеличению складских запасов, что положительно повлияет на прибыльность при отдаче на вложенный капитал.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5. ОТЧЕТНОСТЬ И КОНТРОЛЬ НАД ПРИБЫЛЬЮ</w:t>
      </w:r>
    </w:p>
    <w:p w:rsidR="00403489" w:rsidRDefault="00403489" w:rsidP="00403489">
      <w:pPr>
        <w:pStyle w:val="ae"/>
        <w:jc w:val="both"/>
      </w:pPr>
      <w:r>
        <w:t>5.1. Отчетность о прибылях и убытках формируется на основании бухгалтерской отчетности Предпринимателя, которая предоставляется Вкладчикам на основании программного обеспечения 1С бухгалтерии и другой документации способствующей более полному раскрытию финансовой информации. Данная отчетность предоставляется Вкладчикам в виде годовых, ежеквартальных, либо ежемесячных отчетов, содержащих открытую информацию и все необходимые финансовые показатели для анализа и проверки деятельности Предпринимателя.</w:t>
      </w:r>
    </w:p>
    <w:p w:rsidR="00403489" w:rsidRDefault="00403489" w:rsidP="00403489">
      <w:pPr>
        <w:pStyle w:val="ae"/>
        <w:jc w:val="both"/>
      </w:pPr>
      <w:r>
        <w:t>5.2. Предприниматель, либо доверенное лицо Предпринимателя проводят ежегодные встречи, собрания Вкладчиков и выступают с докладом о проделанной работе, финансовых результатах и перспективах развития. Посещение данных мероприятий не является обязательным для Вкладчика и может проходить удаленно.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6. ПРАВИЛА ВЫПЛАТЫ ПРИБЫЛИ</w:t>
      </w:r>
    </w:p>
    <w:p w:rsidR="00403489" w:rsidRDefault="00403489" w:rsidP="00403489">
      <w:pPr>
        <w:pStyle w:val="ae"/>
        <w:jc w:val="both"/>
      </w:pPr>
      <w:r>
        <w:t xml:space="preserve">6.1. Прибыль на инвестиционный капитал, выплачивается Вкладчику ежемесячно на основании закрывающих бухгалтерских документов (УПД) по отгруженным клиентам товарам. </w:t>
      </w:r>
    </w:p>
    <w:p w:rsidR="00403489" w:rsidRDefault="00403489" w:rsidP="00403489">
      <w:pPr>
        <w:pStyle w:val="ae"/>
        <w:jc w:val="both"/>
      </w:pPr>
      <w:r>
        <w:t xml:space="preserve">6.2. После даты отгрузки товара клиенту и по истечении 7 (семи) рабочих дней с даты отгрузки (время гарантийного периода на проверку товара клиентом) Вкладчику начисляется и ежемесячно выплачивается процент от прибыли.  </w:t>
      </w:r>
    </w:p>
    <w:p w:rsidR="00403489" w:rsidRDefault="00403489" w:rsidP="00403489">
      <w:pPr>
        <w:pStyle w:val="ae"/>
        <w:jc w:val="both"/>
      </w:pPr>
      <w:r>
        <w:t>6.3. В случае возврата товара данное начисление подлежит списанию с последующих выплат Вкладчику.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7. УВЕЛИЧЕНИЕ И УМЕНЬШЕНИЕ ДОЛИ ПРИБЫЛИ</w:t>
      </w:r>
    </w:p>
    <w:p w:rsidR="00403489" w:rsidRDefault="00403489" w:rsidP="00403489">
      <w:pPr>
        <w:pStyle w:val="ae"/>
        <w:jc w:val="both"/>
      </w:pPr>
      <w:r>
        <w:t xml:space="preserve">7.1. Доля прибыли Вкладчика от вложенного капитала остается неизменной до момента обоюдного согласия Предпринимателя и Вкладчик на изменение процентных ставок и подписания письменного соглашения Сторон являющегося неотъемлемой частью настоящего Договора. </w:t>
      </w:r>
    </w:p>
    <w:p w:rsidR="00403489" w:rsidRDefault="00403489" w:rsidP="00403489">
      <w:pPr>
        <w:pStyle w:val="ae"/>
        <w:jc w:val="both"/>
      </w:pPr>
      <w:r>
        <w:t>7.2. При возникновении у Предпринимателя кэша (остатка наличности) после продажи товаров, выполненных под заказ (без участия капитала Вкладчика) Предприниматель может реинвестировать данные средства в покупку новых товаров для пополнения склада. В этом случае Предприниматель становится Вкладчиком и имеет долю прибыли от продаж товаров со склада на сумму вложенного им капитала на общих условиях.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8. ВЫХОД ВКЛАДЧИКА И РАСТОРЖЕНИЕ ДОГОВОРА</w:t>
      </w:r>
    </w:p>
    <w:p w:rsidR="00403489" w:rsidRDefault="00403489" w:rsidP="00403489">
      <w:pPr>
        <w:pStyle w:val="ae"/>
        <w:jc w:val="both"/>
      </w:pPr>
      <w:r>
        <w:t>8.1. Вкладчик имеет право в любое время сообщить Предпринимателю о желании расторгнуть настоящий Договор и совместно составить план для выходов из доли в бизнесе, либо частичного вывода вложенных им денежных средств.</w:t>
      </w:r>
    </w:p>
    <w:p w:rsidR="00403489" w:rsidRDefault="00403489" w:rsidP="00403489">
      <w:pPr>
        <w:pStyle w:val="ae"/>
        <w:jc w:val="both"/>
      </w:pPr>
      <w:r>
        <w:lastRenderedPageBreak/>
        <w:t>8.2. Если Вкладчик решает выйти из бизнеса, то деньги возвращаются ему равными долями в течение от 6-и (шести месяцев) до оговоренного срока. Срок возврата денежных средств оговаривается Сторонами в письменной форме и зависит от величины вклада. Возврат инвестиций осуществляется Вкладчику в полном объеме вложенных им инвестиций без штрафов и комиссий за просрочку.</w:t>
      </w:r>
    </w:p>
    <w:p w:rsidR="00403489" w:rsidRDefault="00403489" w:rsidP="00403489">
      <w:pPr>
        <w:pStyle w:val="ae"/>
        <w:jc w:val="both"/>
      </w:pPr>
      <w:r>
        <w:t xml:space="preserve">8.3. Требование Вкладчика на вывод денежных средств из бизнеса не должно нанести Предпринимателю явный, существенный урон и существенные потери прибыли, в </w:t>
      </w:r>
      <w:proofErr w:type="spellStart"/>
      <w:r>
        <w:t>т.ч</w:t>
      </w:r>
      <w:proofErr w:type="spellEnd"/>
      <w:r>
        <w:t xml:space="preserve">. распродажи имущества других Вкладчиков по заниженным ценам. </w:t>
      </w:r>
    </w:p>
    <w:p w:rsidR="00403489" w:rsidRDefault="00403489" w:rsidP="00403489">
      <w:pPr>
        <w:pStyle w:val="ae"/>
        <w:jc w:val="both"/>
      </w:pPr>
      <w:r>
        <w:t xml:space="preserve">8.4. Датой расторжения настоящего Договора между Вкладчиком и Предпринимателем является дата полного взаиморасчета. </w:t>
      </w:r>
    </w:p>
    <w:p w:rsidR="00403489" w:rsidRDefault="00403489" w:rsidP="00403489">
      <w:pPr>
        <w:pStyle w:val="ae"/>
        <w:jc w:val="both"/>
      </w:pPr>
      <w:r>
        <w:t>8.5. В период выходы Вкладчика до момента полного взаиморасчета и расторжения настоящего Договора все права на получение доли от прибыли сохраняются за Вкладчиком и выплачиваются Вкладчику на общих основаниях согласно п.3, п.4.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9. ГАРАНТИИ ВКЛАДЧИКА</w:t>
      </w:r>
    </w:p>
    <w:p w:rsidR="00403489" w:rsidRDefault="00403489" w:rsidP="00403489">
      <w:pPr>
        <w:pStyle w:val="ae"/>
        <w:jc w:val="both"/>
      </w:pPr>
      <w:r>
        <w:t xml:space="preserve">9.1. Товары, приобретенные Предпринимателем на деньги Вкладчика, являются собственность Вкладчика до полного взаиморасчета Сторон при расторжения настоящего Договора и во время действия настоящего Договора. </w:t>
      </w:r>
    </w:p>
    <w:p w:rsidR="00403489" w:rsidRDefault="00403489" w:rsidP="00403489">
      <w:pPr>
        <w:pStyle w:val="ae"/>
        <w:jc w:val="both"/>
      </w:pPr>
      <w:r>
        <w:t xml:space="preserve">9.2. Вкладчик имеет право на весь свой вложенный капитал без конкретизации собственности других Вкладчиков. Предприниматель не конкретизирует имущество каждого Вкладчика в виду постоянного, изменяющегося товарного запаса. </w:t>
      </w:r>
    </w:p>
    <w:p w:rsidR="00403489" w:rsidRDefault="00403489" w:rsidP="00403489">
      <w:pPr>
        <w:pStyle w:val="ae"/>
        <w:jc w:val="both"/>
      </w:pPr>
      <w:r>
        <w:t xml:space="preserve">9.3. В случае недостаточного обеспечения Товарами на складах Предпринимателя в соответствии с вложенным капиталом Вкладчиков Предприниматель пополняет товарный запас из личной прибыли, остающейся после обеспечения обязательств по налоговым, хозяйственным операциям, заработной плате, аренде и иным затратам жизнедеятельности бизнеса. 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10. ПРОДАЖА СЕРТИФИКАТА</w:t>
      </w:r>
    </w:p>
    <w:p w:rsidR="00403489" w:rsidRDefault="00403489" w:rsidP="00403489">
      <w:pPr>
        <w:pStyle w:val="ae"/>
        <w:jc w:val="both"/>
      </w:pPr>
      <w:r>
        <w:t>10.1. Вкладчик может продать свой Сертификат —возможность продать свою долю в бизнесе другому Вкладчику по номинальной стоимости.</w:t>
      </w:r>
    </w:p>
    <w:p w:rsidR="00403489" w:rsidRDefault="00403489" w:rsidP="00403489">
      <w:pPr>
        <w:pStyle w:val="ae"/>
        <w:jc w:val="both"/>
      </w:pPr>
      <w:r>
        <w:t>10.2. Вкладчик не может продать свой Сертификат с наценкой, т.е. выше вложенного капитала (номинальной стоимости). Вкладчик также может продать часть своего Сертификата, доли в бизнесе другому Вкладчику по предварительному согласию Предпринимателя.</w:t>
      </w:r>
    </w:p>
    <w:p w:rsidR="00403489" w:rsidRDefault="00403489" w:rsidP="00403489">
      <w:pPr>
        <w:pStyle w:val="ae"/>
        <w:jc w:val="both"/>
      </w:pPr>
      <w:r>
        <w:t>10.3. В данном случае новое соглашение подписывается тремя сторонами, Покупателем сертификата, Вкладчиком и Предпринимателем.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11. РАСПРЕДЕЛЕНИЕ УБЫТКОВ</w:t>
      </w:r>
    </w:p>
    <w:p w:rsidR="00403489" w:rsidRDefault="00403489" w:rsidP="00403489">
      <w:pPr>
        <w:pStyle w:val="ae"/>
        <w:jc w:val="both"/>
      </w:pPr>
      <w:r>
        <w:t xml:space="preserve">11.1. Временные убытки, понесенные Предпринимателем до распределения прибыли, вычитаются из прибыли всех Вкладчиков в процентном соотношении вложенных ими </w:t>
      </w:r>
      <w:r>
        <w:lastRenderedPageBreak/>
        <w:t>денежных средств. А в случае убытков, превышающих прибыль, прибыль высчитывается из капитала Вкладчика, которая должна быть пополнена Предпринимателем в дальнейшем при получении новой прибыли.</w:t>
      </w:r>
    </w:p>
    <w:p w:rsidR="00403489" w:rsidRDefault="00403489" w:rsidP="00403489">
      <w:pPr>
        <w:pStyle w:val="ae"/>
        <w:jc w:val="both"/>
      </w:pPr>
      <w:r>
        <w:t>11.2. Стороны исходят из того, что в случае непреодолимых событий, повлекших за собой банкротство Предпринимателя или не возможности продолжать им свою деятельность в виду форс мажорных обстоятельств (конфискации товаров, стихийных бедствиях, изменения законодательства, запрета на банковские операции, штрафных санкциях, запрет на импорт и других обстоятельствах непреодолимой силы), но не в силу халатности, расточительства и нарушения условий настоящего Договора Предприниматель не несет убыток по капиталу Вкладчика.</w:t>
      </w:r>
    </w:p>
    <w:p w:rsidR="00403489" w:rsidRDefault="00403489" w:rsidP="00403489">
      <w:pPr>
        <w:pStyle w:val="ae"/>
        <w:jc w:val="both"/>
      </w:pPr>
      <w:r>
        <w:t xml:space="preserve">11.3. При обстоятельствах, требующих закрытие бизнеса и прекращения деятельности Предприниматель теряет работу и вложенное время, а Вкладчик теряет вложенный капитал. </w:t>
      </w:r>
    </w:p>
    <w:p w:rsidR="00403489" w:rsidRDefault="00403489" w:rsidP="00403489">
      <w:pPr>
        <w:pStyle w:val="ae"/>
        <w:jc w:val="both"/>
      </w:pPr>
      <w:r>
        <w:t xml:space="preserve">11.4. В случае частичной потери бизнеса или его приостановки в силу непреодолимых факторов и при возможности его дальнейшего восстановления через определенное время Предприниматель направляет письмо Вкладчику о заключении нового Соглашения, при котором Вкладчик на определенный период времени освобождает Предпринимателя от выплаты прибыли, либо части вложенного Вкладчиком капитала до момента восстановления бизнеса и без возмещения Вкладчику упущенной выгоды после его восстановления. </w:t>
      </w:r>
    </w:p>
    <w:p w:rsidR="00403489" w:rsidRDefault="00403489" w:rsidP="00403489">
      <w:pPr>
        <w:pStyle w:val="ae"/>
        <w:jc w:val="both"/>
      </w:pPr>
      <w:r>
        <w:t xml:space="preserve">11.5. Если на момент прекращения деятельности Предпринимателя на складах имеется нереализованный товар, то он распределяется в процентном соотношении вложенных средств между всеми Вкладчиками, либо распродается, а денежные средства распределяются таким же образом, после выполнения обязательств Предпринимателя перед государственными структурами. 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12. ФИНАНСИРОВАНИЕ ОТДЕЛЬНОЙ ПОСТАВКИ ТОВАРОВ</w:t>
      </w:r>
    </w:p>
    <w:p w:rsidR="00403489" w:rsidRDefault="00403489" w:rsidP="00403489">
      <w:pPr>
        <w:pStyle w:val="ae"/>
        <w:jc w:val="both"/>
      </w:pPr>
      <w:r>
        <w:t>12.1. При наличии финансовой возможности Вкладчика, Вкладчик и Предприниматель могут заключить дополнительное соглашение к настоящему Договору на поставку отдельной партии товаров, либо одного товара с особыми условиями распределения прибыли.</w:t>
      </w:r>
    </w:p>
    <w:p w:rsidR="00403489" w:rsidRDefault="00403489" w:rsidP="00403489">
      <w:pPr>
        <w:pStyle w:val="ae"/>
        <w:jc w:val="both"/>
      </w:pPr>
      <w:r>
        <w:rPr>
          <w:rStyle w:val="af"/>
        </w:rPr>
        <w:t>Например</w:t>
      </w:r>
      <w:r>
        <w:t xml:space="preserve">, одна из заинтересованных Сторон может предложить импортировать и реализовать спецтехнику (например, трактор) и поделить прибыль в другом процентном соотношении, приемлемом для обеих сторон Договора, к примеру 50/50. Таким образом обе стороны могут получить дополнительный доход, не противоречащий условиям настоящего Договора.  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13. УПРАВЛЕНИЕ ПРИБЫЛЬЮ, ПОЛУЧЕННОЙ ОТ НЕСКОЛЬКИХ ЮРИДИЧЕСКИХ ОБРАЗОВАНИЙ</w:t>
      </w:r>
    </w:p>
    <w:p w:rsidR="00403489" w:rsidRDefault="00403489" w:rsidP="00403489">
      <w:pPr>
        <w:pStyle w:val="ae"/>
        <w:jc w:val="both"/>
      </w:pPr>
      <w:r>
        <w:t xml:space="preserve">13.1. К прибыли Предпринимателя подлежащей выплате Вкладчикам относится его прибыль по основным видам деятельности согласно п. 1.2. настоящего Договора. </w:t>
      </w:r>
    </w:p>
    <w:p w:rsidR="00403489" w:rsidRDefault="00403489" w:rsidP="00403489">
      <w:pPr>
        <w:pStyle w:val="ae"/>
        <w:jc w:val="both"/>
      </w:pPr>
      <w:r>
        <w:t xml:space="preserve">13.2. Прибыль Предпринимателя может быть получена от деятельности юридических лиц, в которых Предприниматель использует инвестиции Вкладчика, например, при </w:t>
      </w:r>
      <w:r>
        <w:lastRenderedPageBreak/>
        <w:t xml:space="preserve">использовании расчетных счетов ООО «Группа </w:t>
      </w:r>
      <w:proofErr w:type="spellStart"/>
      <w:r>
        <w:t>Интелкар</w:t>
      </w:r>
      <w:proofErr w:type="spellEnd"/>
      <w:r>
        <w:t>» в которых Предприниматель является непосредственным руководителем.</w:t>
      </w:r>
    </w:p>
    <w:p w:rsidR="00403489" w:rsidRDefault="00403489" w:rsidP="00403489">
      <w:pPr>
        <w:pStyle w:val="ae"/>
        <w:jc w:val="both"/>
      </w:pPr>
      <w:r>
        <w:t>13.3. Либо Предприниматель может заключить Договор с другим Предпринимателем, осуществляющим свою деятельность по тем же основным видам деятельности и для одних и тех же целей, совмещая усилия над решением общих задач и ведения одного бизнеса. Данное распределение может быть использовано в целях обеспечения безопасности и диверсификации.</w:t>
      </w:r>
    </w:p>
    <w:p w:rsidR="00403489" w:rsidRDefault="00403489" w:rsidP="00403489">
      <w:pPr>
        <w:pStyle w:val="ae"/>
        <w:jc w:val="both"/>
      </w:pPr>
      <w:r>
        <w:t>13.4. Прибыль, полученная от нескольких юридических лиц, суммируется и выплачивается Вкладчику в соответствии с условиями настоящего Договора.</w:t>
      </w:r>
    </w:p>
    <w:p w:rsidR="00403489" w:rsidRDefault="00403489" w:rsidP="00403489">
      <w:pPr>
        <w:pStyle w:val="ae"/>
        <w:jc w:val="both"/>
      </w:pPr>
      <w:r>
        <w:t>13.5. При этом прибыль, выплачиваемая Вкладчику может производиться от разных юридических лиц, но по условиям настоящего Договора.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14. УЧАСТИЕ ВКЛАДЧИКА В ДЕЯТЕЛЬНОСТИ ПРЕДПРИНИМАТЕЛЯ</w:t>
      </w:r>
    </w:p>
    <w:p w:rsidR="00403489" w:rsidRDefault="00403489" w:rsidP="00403489">
      <w:pPr>
        <w:pStyle w:val="ae"/>
        <w:jc w:val="both"/>
      </w:pPr>
      <w:r>
        <w:t xml:space="preserve">14.1. Настоящий Договор не предполагает совместного ведения бизнеса в целом или в его части между Вкладчиком и Предпринимателем. Вкладчик является инвестором, а Предприниматель владельцем бизнеса. </w:t>
      </w:r>
    </w:p>
    <w:p w:rsidR="00403489" w:rsidRDefault="00403489" w:rsidP="00403489">
      <w:pPr>
        <w:pStyle w:val="ae"/>
        <w:jc w:val="both"/>
      </w:pPr>
      <w:r>
        <w:t xml:space="preserve">14.2. Вкладчик не может принимать участия в деятельности бизнеса Предпринимателя и выносить свои решения и требования по управленческой и финансовой деятельности. </w:t>
      </w:r>
    </w:p>
    <w:p w:rsidR="00403489" w:rsidRDefault="00403489" w:rsidP="00403489">
      <w:pPr>
        <w:pStyle w:val="ae"/>
        <w:jc w:val="both"/>
      </w:pPr>
      <w:r>
        <w:t>14.3. Вкладчик имеет право на предоставление ему информации о планировании использования инвестиций, либо об уже использованных им денежных средствах. В этом случае Предприниматель обязан проинформировать Вкладчика об их целевом использовании и предоставить необходимые аргументы и доказательства.</w:t>
      </w:r>
    </w:p>
    <w:p w:rsidR="00403489" w:rsidRDefault="00403489" w:rsidP="00403489">
      <w:pPr>
        <w:pStyle w:val="ae"/>
        <w:jc w:val="both"/>
      </w:pPr>
      <w:r>
        <w:t>14.4. С стечением времени Вкладчик и Предприниматель путем обоюдного согласия могут прийти к другим условиям сотрудничества, если посчитают, что такие условия будут способствовать наилучшему развитию бизнеса и извлечению прибыли, заключив при этом новый Договор о сотрудничестве.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15. ПРАВО ВКЛАДЧИКА НА КОНКРЕТИЗАЦИЮ ЗАКУПКИ ТОВАРОВ</w:t>
      </w:r>
    </w:p>
    <w:p w:rsidR="00403489" w:rsidRDefault="00403489" w:rsidP="00403489">
      <w:pPr>
        <w:pStyle w:val="ae"/>
        <w:jc w:val="both"/>
      </w:pPr>
      <w:r>
        <w:t>15.1. Вкладчик, при вложении денежных средств может затребовать у Предпринимателя перечень товаров, которые Предприниматель собирается приобрести на деньги Вкладчика, а затем запросить отчет о купленных товарах и их дальнейшем местоположении. Данное условие является лишь предоставлением отчетности о целевом использовании Предпринимателем денежных средств Вкладчика. В дальнейшем данный перечень товаров не может влиять на увеличение или уменьшение доли Вкладчика и собственность товаров не конкретизируется между Вкладчиками согласно п. 9.2. настоящего Договора.</w:t>
      </w:r>
    </w:p>
    <w:p w:rsidR="00403489" w:rsidRDefault="00403489" w:rsidP="00403489">
      <w:pPr>
        <w:pStyle w:val="ae"/>
        <w:jc w:val="both"/>
      </w:pPr>
      <w:r>
        <w:t xml:space="preserve">15.2. В отдельных случаях Вкладчик может осуществить необходимые и согласованные с Предпринимателем покупки для деятельности Предпринимателя со своих личных банковских счетов, если это не повлияет на безопасность сделки и не усложнит предоставление дальнейшей бухгалтерской и налоговой отчетности Предпринимателем. При этом Вкладчик обязуется предоставлять Предпринимателю необходимые документы по сделке в срок длительностью до 5-и лет. </w:t>
      </w:r>
    </w:p>
    <w:p w:rsidR="00403489" w:rsidRDefault="00403489" w:rsidP="00403489">
      <w:pPr>
        <w:pStyle w:val="ae"/>
        <w:jc w:val="both"/>
      </w:pPr>
    </w:p>
    <w:p w:rsidR="00403489" w:rsidRDefault="00403489" w:rsidP="00403489">
      <w:pPr>
        <w:pStyle w:val="ae"/>
        <w:jc w:val="center"/>
      </w:pPr>
      <w:r>
        <w:rPr>
          <w:rStyle w:val="af"/>
        </w:rPr>
        <w:t>16. НАСЛЕДОВАНИЕ</w:t>
      </w:r>
    </w:p>
    <w:p w:rsidR="00403489" w:rsidRDefault="00403489" w:rsidP="00403489">
      <w:pPr>
        <w:pStyle w:val="ae"/>
        <w:jc w:val="both"/>
      </w:pPr>
      <w:r>
        <w:t xml:space="preserve">16.1. В случае внезапной смерти Вкладчика Договорные отношения переходят по праву собственности на ближайшего родственника умершего. </w:t>
      </w:r>
    </w:p>
    <w:p w:rsidR="00403489" w:rsidRDefault="00403489" w:rsidP="00403489">
      <w:pPr>
        <w:pStyle w:val="ae"/>
        <w:jc w:val="both"/>
      </w:pPr>
      <w:r>
        <w:t>16.2. В случае, если Вкладчик предвидит свою ближайшую кончину, то он может письменно указать переход прав по данному Договору на любое указанное им лицо, а Предприниматель обязуется выполнить данное условие.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17. ПРАВА И ОБЯЗАННОСТИ ВКЛАДЧИКА</w:t>
      </w:r>
    </w:p>
    <w:p w:rsidR="00403489" w:rsidRDefault="00403489" w:rsidP="00403489">
      <w:pPr>
        <w:pStyle w:val="ae"/>
        <w:jc w:val="both"/>
      </w:pPr>
      <w:r>
        <w:t>17.1. </w:t>
      </w:r>
      <w:r>
        <w:rPr>
          <w:u w:val="single"/>
        </w:rPr>
        <w:t>Права Вкладчика:</w:t>
      </w:r>
    </w:p>
    <w:p w:rsidR="00403489" w:rsidRDefault="00403489" w:rsidP="00403489">
      <w:pPr>
        <w:pStyle w:val="ae"/>
        <w:jc w:val="both"/>
      </w:pPr>
      <w:r>
        <w:t>А) Ежемесячно получать прибыль по отгруженным товарам согласно бухгалтерской отчетности.</w:t>
      </w:r>
    </w:p>
    <w:p w:rsidR="00403489" w:rsidRDefault="00403489" w:rsidP="00403489">
      <w:pPr>
        <w:pStyle w:val="ae"/>
        <w:jc w:val="both"/>
      </w:pPr>
      <w:r>
        <w:t>Б) Увеличивать, либо уменьшать долю своего капитала в предприятии</w:t>
      </w:r>
    </w:p>
    <w:p w:rsidR="00403489" w:rsidRDefault="00403489" w:rsidP="00403489">
      <w:pPr>
        <w:pStyle w:val="ae"/>
        <w:jc w:val="both"/>
      </w:pPr>
      <w:r>
        <w:t>В) Расторгнуть настоящий Договор в любое время на согласованных условиях</w:t>
      </w:r>
    </w:p>
    <w:p w:rsidR="00403489" w:rsidRDefault="00403489" w:rsidP="00403489">
      <w:pPr>
        <w:pStyle w:val="ae"/>
        <w:jc w:val="both"/>
      </w:pPr>
      <w:r>
        <w:t>Г) Осуществлять продажу части или всей доли на основании Сертификата другому Вкладчику.</w:t>
      </w:r>
    </w:p>
    <w:p w:rsidR="00403489" w:rsidRDefault="00403489" w:rsidP="00403489">
      <w:pPr>
        <w:pStyle w:val="ae"/>
        <w:jc w:val="both"/>
      </w:pPr>
      <w:r>
        <w:t>Д) Право на неограниченный срок действия настоящего Договора и передачи по наследству.</w:t>
      </w:r>
    </w:p>
    <w:p w:rsidR="00403489" w:rsidRDefault="00403489" w:rsidP="00403489">
      <w:pPr>
        <w:pStyle w:val="ae"/>
        <w:jc w:val="both"/>
      </w:pPr>
      <w:r>
        <w:t>Е) Право осуществлять финансирование отдельной поставки товаров на индивидуальных условиях.</w:t>
      </w:r>
    </w:p>
    <w:p w:rsidR="00403489" w:rsidRDefault="00403489" w:rsidP="00403489">
      <w:pPr>
        <w:pStyle w:val="ae"/>
        <w:jc w:val="both"/>
      </w:pPr>
      <w:r>
        <w:t>Ж) Право конкретизировать закупку товаров.</w:t>
      </w:r>
    </w:p>
    <w:p w:rsidR="00403489" w:rsidRDefault="00403489" w:rsidP="00403489">
      <w:pPr>
        <w:pStyle w:val="ae"/>
        <w:jc w:val="both"/>
      </w:pPr>
      <w:r>
        <w:t xml:space="preserve">17.2. </w:t>
      </w:r>
      <w:r>
        <w:rPr>
          <w:u w:val="single"/>
        </w:rPr>
        <w:t>Обязанности Вкладчика:</w:t>
      </w:r>
    </w:p>
    <w:p w:rsidR="00403489" w:rsidRDefault="00403489" w:rsidP="00403489">
      <w:pPr>
        <w:pStyle w:val="ae"/>
        <w:jc w:val="both"/>
      </w:pPr>
      <w:r>
        <w:t>А) Не наносить моральный, либо материальный ущерб сотрудникам предприятия или другим Вкладчикам.</w:t>
      </w:r>
    </w:p>
    <w:p w:rsidR="00403489" w:rsidRDefault="00403489" w:rsidP="00403489">
      <w:pPr>
        <w:pStyle w:val="ae"/>
        <w:jc w:val="both"/>
      </w:pPr>
      <w:r>
        <w:t>Б) Не разглашать сведения, составляющие коммерческую тайну Предпринимателя, ставшие известными Вкладчику по предоставленным документам и отчетности. </w:t>
      </w:r>
    </w:p>
    <w:p w:rsidR="00403489" w:rsidRDefault="00403489" w:rsidP="00403489">
      <w:pPr>
        <w:pStyle w:val="ae"/>
        <w:jc w:val="both"/>
      </w:pPr>
      <w:r>
        <w:t>В) При возникновении споров решать их на основании законов Исламского права и соблюдать предписания шариата.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18. ПРАВА И ОБЯЗАННОСТИ ПРЕДПРИНИМАТЕЛЯ</w:t>
      </w:r>
    </w:p>
    <w:p w:rsidR="00403489" w:rsidRDefault="00403489" w:rsidP="00403489">
      <w:pPr>
        <w:pStyle w:val="ae"/>
        <w:jc w:val="both"/>
      </w:pPr>
      <w:r>
        <w:t xml:space="preserve">18.1. </w:t>
      </w:r>
      <w:r>
        <w:rPr>
          <w:u w:val="single"/>
        </w:rPr>
        <w:t>Права Предпринимателя:</w:t>
      </w:r>
    </w:p>
    <w:p w:rsidR="00403489" w:rsidRDefault="00403489" w:rsidP="00403489">
      <w:pPr>
        <w:pStyle w:val="ae"/>
        <w:jc w:val="both"/>
      </w:pPr>
      <w:r>
        <w:t>А) Произвести изменения условий настоящего Договора по обоюдному согласию Сторон заверив такие изменения подписями Сторон.</w:t>
      </w:r>
    </w:p>
    <w:p w:rsidR="00403489" w:rsidRDefault="00403489" w:rsidP="00403489">
      <w:pPr>
        <w:pStyle w:val="ae"/>
        <w:jc w:val="both"/>
      </w:pPr>
      <w:r>
        <w:lastRenderedPageBreak/>
        <w:t xml:space="preserve">Б) Принимать стратегические и тактические решения в бизнесе при покупке товаров, их реализации и развития бизнеса, не согласовывая их с Вкладчиком и не информируя об этом.  </w:t>
      </w:r>
    </w:p>
    <w:p w:rsidR="00403489" w:rsidRDefault="00403489" w:rsidP="00403489">
      <w:pPr>
        <w:pStyle w:val="ae"/>
        <w:jc w:val="both"/>
      </w:pPr>
      <w:r>
        <w:t>В) Предприниматель может единолично расторгнуть настоящий Договор с Вкладчиком, что не освобождает Предпринимателя от выплаты номинальной стоимости Вклада согласно п.8 настоящего Договора.</w:t>
      </w:r>
    </w:p>
    <w:p w:rsidR="00403489" w:rsidRDefault="00403489" w:rsidP="00403489">
      <w:pPr>
        <w:pStyle w:val="ae"/>
        <w:jc w:val="both"/>
      </w:pPr>
      <w:r>
        <w:t xml:space="preserve">18.2. </w:t>
      </w:r>
      <w:r>
        <w:rPr>
          <w:u w:val="single"/>
        </w:rPr>
        <w:t>Обязанности Предпринимателя:</w:t>
      </w:r>
    </w:p>
    <w:p w:rsidR="00403489" w:rsidRDefault="00403489" w:rsidP="00403489">
      <w:pPr>
        <w:pStyle w:val="ae"/>
        <w:jc w:val="both"/>
      </w:pPr>
      <w:r>
        <w:t>А) Не осуществлять кредитование бизнеса в каких-либо банках на основе ссудного процента.</w:t>
      </w:r>
    </w:p>
    <w:p w:rsidR="00403489" w:rsidRDefault="00403489" w:rsidP="00403489">
      <w:pPr>
        <w:pStyle w:val="ae"/>
        <w:jc w:val="both"/>
      </w:pPr>
      <w:r>
        <w:t>Б) Осуществлять выплаты Вкладчикам в сроки, установленные настоящим Договором.</w:t>
      </w:r>
    </w:p>
    <w:p w:rsidR="00403489" w:rsidRDefault="00403489" w:rsidP="00403489">
      <w:pPr>
        <w:pStyle w:val="ae"/>
        <w:jc w:val="both"/>
      </w:pPr>
      <w:r>
        <w:t>В) Обеспечивать денежные средства Вкладчиков товарными запасами</w:t>
      </w:r>
    </w:p>
    <w:p w:rsidR="00403489" w:rsidRDefault="00403489" w:rsidP="00403489">
      <w:pPr>
        <w:pStyle w:val="ae"/>
        <w:jc w:val="both"/>
      </w:pPr>
      <w:r>
        <w:t>Г) Обеспечить целевое использование денежных средств Вкладчика</w:t>
      </w:r>
    </w:p>
    <w:p w:rsidR="00403489" w:rsidRDefault="00403489" w:rsidP="00403489">
      <w:pPr>
        <w:pStyle w:val="ae"/>
        <w:jc w:val="both"/>
      </w:pPr>
      <w:r>
        <w:t>Д) Соблюдать другие выше перечисленные условия настоящего Договора.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19. ПЕРЕДАЧА ПРЕДПРИНИМАТЕЛЕМ ПРАВ ДОВЕРЕННОМУ ЛИЦУ</w:t>
      </w:r>
    </w:p>
    <w:p w:rsidR="00403489" w:rsidRDefault="00403489" w:rsidP="00403489">
      <w:pPr>
        <w:pStyle w:val="ae"/>
        <w:jc w:val="both"/>
      </w:pPr>
      <w:r>
        <w:t>19.1. Предприниматель предоставляет действовать по поручению и от своего имени Доверенному лицу, а именно: __________________________, паспорт _____________ выдан _____________________________________________________________________ код подразделения _____________. Адрес регистрации: _____________________________.</w:t>
      </w:r>
    </w:p>
    <w:p w:rsidR="00403489" w:rsidRDefault="00403489" w:rsidP="00403489">
      <w:pPr>
        <w:pStyle w:val="ae"/>
        <w:jc w:val="both"/>
      </w:pPr>
      <w:r>
        <w:t>19.2. Доверенное лицо Предпринимателя имеет право совершать следующие действия:</w:t>
      </w:r>
    </w:p>
    <w:p w:rsidR="00403489" w:rsidRDefault="00403489" w:rsidP="00403489">
      <w:pPr>
        <w:pStyle w:val="ae"/>
        <w:jc w:val="both"/>
      </w:pPr>
      <w:r>
        <w:t>А) Принимать и передавать наличные денежные средств от Вкладчиков к Вкладчикам, от Предпринимателя к Предпринимателю, от Покупателя к Предпринимателю, от Предпринимателя к Покупателю.</w:t>
      </w:r>
    </w:p>
    <w:p w:rsidR="00403489" w:rsidRDefault="00403489" w:rsidP="00403489">
      <w:pPr>
        <w:pStyle w:val="ae"/>
        <w:jc w:val="both"/>
      </w:pPr>
      <w:r>
        <w:t>Б) Получать оплату наличными денежными средствами от клиентов за реализованные товары, осуществлять прием и отгрузку товаров.</w:t>
      </w:r>
    </w:p>
    <w:p w:rsidR="00403489" w:rsidRDefault="00403489" w:rsidP="00403489">
      <w:pPr>
        <w:pStyle w:val="ae"/>
        <w:jc w:val="both"/>
      </w:pPr>
      <w:r>
        <w:t>В) Осуществлять переговоры с Вкладчиками и заключать Договора финансирования поставки товаров.</w:t>
      </w:r>
    </w:p>
    <w:p w:rsidR="00403489" w:rsidRDefault="00403489" w:rsidP="00403489">
      <w:pPr>
        <w:pStyle w:val="ae"/>
        <w:jc w:val="both"/>
      </w:pPr>
      <w:r>
        <w:t xml:space="preserve">Г) </w:t>
      </w:r>
      <w:proofErr w:type="gramStart"/>
      <w:r>
        <w:t>В</w:t>
      </w:r>
      <w:proofErr w:type="gramEnd"/>
      <w:r>
        <w:t xml:space="preserve"> обязанности доверенного включается обеспечение сохранности товаров на складе.</w:t>
      </w:r>
    </w:p>
    <w:p w:rsidR="00403489" w:rsidRDefault="00403489" w:rsidP="00403489">
      <w:pPr>
        <w:pStyle w:val="ae"/>
        <w:jc w:val="both"/>
      </w:pPr>
      <w:r>
        <w:t>Д) Организовывать встречи и собрания Вкладчиков.</w:t>
      </w:r>
    </w:p>
    <w:p w:rsidR="00403489" w:rsidRDefault="00403489" w:rsidP="00403489">
      <w:pPr>
        <w:pStyle w:val="ae"/>
        <w:jc w:val="both"/>
      </w:pPr>
      <w:r>
        <w:t>Е) Производить наем сотрудников и выплату заработной платы.</w:t>
      </w:r>
    </w:p>
    <w:p w:rsidR="00403489" w:rsidRDefault="00403489" w:rsidP="00403489">
      <w:pPr>
        <w:pStyle w:val="ae"/>
        <w:jc w:val="both"/>
      </w:pPr>
      <w:r>
        <w:t>19.3. Соблюдение условий настоящего Договора в равной степени относятся как к Предпринимателю, так и к Доверенному лицу. Другое истолкование требований и соблюдение других правил, противоречащих настоящему Договору не приемлемы для Доверенного лица так и для Вкладчика.</w:t>
      </w:r>
    </w:p>
    <w:p w:rsidR="00403489" w:rsidRDefault="00403489" w:rsidP="00403489">
      <w:pPr>
        <w:pStyle w:val="ae"/>
        <w:jc w:val="both"/>
      </w:pPr>
      <w:r>
        <w:lastRenderedPageBreak/>
        <w:t xml:space="preserve">19.4. Предприниматель несет полную ответственность за действия Доверенного лица. Доверенное лицо не является подсудным по действиям Предпринимателя по части не совершенных им действий или бездействий. 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20. СРОК ДЕЙСТВИЯ ДОГОВОРА</w:t>
      </w:r>
    </w:p>
    <w:p w:rsidR="00403489" w:rsidRDefault="00403489" w:rsidP="00403489">
      <w:pPr>
        <w:pStyle w:val="ae"/>
        <w:jc w:val="both"/>
      </w:pPr>
      <w:r>
        <w:t xml:space="preserve">20.1. Настоящий Договор имеет неограниченный срок действия. </w:t>
      </w:r>
    </w:p>
    <w:p w:rsidR="00403489" w:rsidRDefault="00403489" w:rsidP="00403489">
      <w:pPr>
        <w:pStyle w:val="ae"/>
        <w:jc w:val="both"/>
      </w:pPr>
      <w:r>
        <w:t xml:space="preserve">20.2. Настоящий Договор может быть расторгнут Предпринимателем в одностороннем порядке в следующих случаях: </w:t>
      </w:r>
    </w:p>
    <w:p w:rsidR="00403489" w:rsidRDefault="00403489" w:rsidP="00403489">
      <w:pPr>
        <w:pStyle w:val="ae"/>
        <w:jc w:val="both"/>
      </w:pPr>
      <w:r>
        <w:t>А) Вкладчик плохо отзывается о компании и ее сотрудниках используя для этого средства массовой информации и интернет.</w:t>
      </w:r>
    </w:p>
    <w:p w:rsidR="00403489" w:rsidRDefault="00403489" w:rsidP="00403489">
      <w:pPr>
        <w:pStyle w:val="ae"/>
        <w:jc w:val="both"/>
      </w:pPr>
      <w:r>
        <w:t>Б) Вкладчик утаивает доступную для него финансовую информацию и иную коммерческую информацию, в следствии которой Предприниматель может понести убытки.</w:t>
      </w:r>
    </w:p>
    <w:p w:rsidR="00403489" w:rsidRDefault="00403489" w:rsidP="00403489">
      <w:pPr>
        <w:pStyle w:val="ae"/>
        <w:jc w:val="both"/>
      </w:pPr>
      <w:r>
        <w:t>В) Вкладчик раскрывает другим, посторонним лицам коммерческую информацию без согласия Предпринимателя, что может повлечь уменьшение доходов Предпринимателя и других Вкладчиков.</w:t>
      </w:r>
    </w:p>
    <w:p w:rsidR="00403489" w:rsidRDefault="00403489" w:rsidP="00403489">
      <w:pPr>
        <w:pStyle w:val="ae"/>
        <w:jc w:val="center"/>
      </w:pPr>
      <w:r>
        <w:rPr>
          <w:rStyle w:val="af"/>
        </w:rPr>
        <w:t>21. ЗАКЛЮЧИТЕЛЬНЫЕ ПОЛОЖЕНИЯ</w:t>
      </w:r>
    </w:p>
    <w:p w:rsidR="00403489" w:rsidRDefault="00403489" w:rsidP="00403489">
      <w:pPr>
        <w:pStyle w:val="ae"/>
        <w:jc w:val="both"/>
      </w:pPr>
      <w:r>
        <w:rPr>
          <w:rFonts w:ascii="Arial" w:hAnsi="Arial" w:cs="Arial"/>
        </w:rPr>
        <w:t>21.1. Стороны обязуются решать возникающие противоречия путем переговоров. В случае если одна из Сторон не будет удовлетворена решением, то Стороны</w:t>
      </w:r>
      <w:r>
        <w:rPr>
          <w:rFonts w:ascii="Arial" w:hAnsi="Arial" w:cs="Arial"/>
          <w:shd w:val="clear" w:color="auto" w:fill="FFFFFF"/>
        </w:rPr>
        <w:t xml:space="preserve"> должны вынести обсуждение вопроса на общем собрании вкладчиков и принять решение путем голосования. </w:t>
      </w:r>
    </w:p>
    <w:p w:rsidR="00403489" w:rsidRDefault="00403489" w:rsidP="00403489">
      <w:pPr>
        <w:pStyle w:val="ae"/>
        <w:jc w:val="both"/>
      </w:pPr>
      <w:r>
        <w:rPr>
          <w:rFonts w:ascii="Arial" w:hAnsi="Arial" w:cs="Arial"/>
        </w:rPr>
        <w:t>21.2. Договор составлен на 10-и (десяти) листах в трех экземплярах, один из которых находится у Предпринимателя, второй - у Вкладчика, третий – у Доверенного лица.</w:t>
      </w:r>
    </w:p>
    <w:p w:rsidR="00403489" w:rsidRDefault="00403489" w:rsidP="00403489">
      <w:pPr>
        <w:pStyle w:val="ae"/>
        <w:jc w:val="both"/>
      </w:pPr>
      <w:r>
        <w:rPr>
          <w:rFonts w:ascii="Arial" w:hAnsi="Arial" w:cs="Arial"/>
        </w:rPr>
        <w:t>21.3. Для подтверждения условий настоящего Договора каждая из Сторон приглашает в свидетели незаинтересованных лиц не знакомых друг с другом и/или не имеющих тесных и родственных связей.  Свидетель должен в полной мере ознакомиться с настоящим Договором и собственноручно расписаться, указав свои паспортные данные и контакты.</w:t>
      </w:r>
    </w:p>
    <w:p w:rsidR="00403489" w:rsidRDefault="00403489" w:rsidP="00403489">
      <w:pPr>
        <w:pStyle w:val="ae"/>
        <w:jc w:val="both"/>
      </w:pPr>
      <w:r>
        <w:rPr>
          <w:rFonts w:ascii="Arial" w:hAnsi="Arial" w:cs="Arial"/>
        </w:rPr>
        <w:t>21.4. Каждая из Сторон имеет право после выполнения п.21.1. обратиться в арбитражный суд по месту нахождения ответчика в соответствии с действующим законодательством Р.Ф.</w:t>
      </w:r>
    </w:p>
    <w:p w:rsidR="00FD7FA2" w:rsidRDefault="00403489" w:rsidP="00403489">
      <w:pPr>
        <w:pStyle w:val="ae"/>
        <w:jc w:val="center"/>
        <w:rPr>
          <w:color w:val="000000"/>
          <w:sz w:val="22"/>
          <w:szCs w:val="22"/>
        </w:rPr>
      </w:pPr>
      <w:r>
        <w:rPr>
          <w:rStyle w:val="af"/>
        </w:rPr>
        <w:t>22. </w:t>
      </w:r>
      <w:r>
        <w:rPr>
          <w:rStyle w:val="af"/>
          <w:rFonts w:ascii="Arial" w:hAnsi="Arial" w:cs="Arial"/>
          <w:sz w:val="22"/>
          <w:szCs w:val="22"/>
        </w:rPr>
        <w:t>ПОДПИСИ СТОРОН:</w:t>
      </w:r>
      <w:bookmarkStart w:id="0" w:name="_GoBack"/>
      <w:bookmarkEnd w:id="0"/>
      <w:r w:rsidR="00757D94">
        <w:rPr>
          <w:color w:val="000000"/>
          <w:sz w:val="22"/>
          <w:szCs w:val="22"/>
        </w:rPr>
        <w:t>:</w:t>
      </w: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2"/>
          <w:szCs w:val="22"/>
        </w:rPr>
      </w:pP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2"/>
          <w:szCs w:val="22"/>
        </w:rPr>
      </w:pP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2"/>
          <w:szCs w:val="22"/>
        </w:rPr>
      </w:pP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2"/>
          <w:szCs w:val="22"/>
        </w:rPr>
      </w:pP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2"/>
          <w:szCs w:val="22"/>
        </w:rPr>
      </w:pP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2"/>
          <w:szCs w:val="22"/>
        </w:rPr>
      </w:pP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2"/>
          <w:szCs w:val="22"/>
        </w:rPr>
      </w:pP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2"/>
          <w:szCs w:val="22"/>
        </w:rPr>
      </w:pP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2"/>
          <w:szCs w:val="22"/>
        </w:rPr>
      </w:pP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2"/>
          <w:szCs w:val="22"/>
        </w:rPr>
      </w:pPr>
    </w:p>
    <w:tbl>
      <w:tblPr>
        <w:tblStyle w:val="ac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7"/>
        <w:gridCol w:w="4678"/>
      </w:tblGrid>
      <w:tr w:rsidR="00FD7FA2">
        <w:trPr>
          <w:trHeight w:val="521"/>
        </w:trPr>
        <w:tc>
          <w:tcPr>
            <w:tcW w:w="4677" w:type="dxa"/>
            <w:shd w:val="clear" w:color="auto" w:fill="auto"/>
          </w:tcPr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ПРЕДПРИНИМАТЕЛЬ: </w:t>
            </w:r>
          </w:p>
        </w:tc>
        <w:tc>
          <w:tcPr>
            <w:tcW w:w="4678" w:type="dxa"/>
            <w:shd w:val="clear" w:color="auto" w:fill="auto"/>
          </w:tcPr>
          <w:p w:rsidR="00FD7FA2" w:rsidRDefault="00FD7FA2">
            <w:pPr>
              <w:jc w:val="center"/>
              <w:rPr>
                <w:i/>
                <w:sz w:val="22"/>
                <w:szCs w:val="22"/>
              </w:rPr>
            </w:pPr>
          </w:p>
          <w:p w:rsidR="00FD7FA2" w:rsidRDefault="00757D94">
            <w:pPr>
              <w:jc w:val="center"/>
            </w:pPr>
            <w:r>
              <w:t>ВКЛАДЧИК:</w:t>
            </w:r>
          </w:p>
          <w:p w:rsidR="00FD7FA2" w:rsidRDefault="00FD7FA2">
            <w:pPr>
              <w:jc w:val="center"/>
              <w:rPr>
                <w:sz w:val="22"/>
                <w:szCs w:val="22"/>
              </w:rPr>
            </w:pP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7FA2">
        <w:trPr>
          <w:trHeight w:val="7004"/>
        </w:trPr>
        <w:tc>
          <w:tcPr>
            <w:tcW w:w="4677" w:type="dxa"/>
            <w:shd w:val="clear" w:color="auto" w:fill="auto"/>
          </w:tcPr>
          <w:p w:rsidR="00FD7FA2" w:rsidRDefault="00757D94">
            <w:pPr>
              <w:jc w:val="center"/>
            </w:pPr>
            <w:r>
              <w:t xml:space="preserve">ИП </w:t>
            </w:r>
            <w:proofErr w:type="spellStart"/>
            <w:r>
              <w:t>Гильм</w:t>
            </w:r>
            <w:proofErr w:type="spellEnd"/>
            <w:r>
              <w:t xml:space="preserve"> Рустэм Альбертович</w:t>
            </w:r>
          </w:p>
          <w:p w:rsidR="00FD7FA2" w:rsidRDefault="00757D94">
            <w:r>
              <w:t>ИНН:027505582557</w:t>
            </w:r>
          </w:p>
          <w:p w:rsidR="00FD7FA2" w:rsidRDefault="00757D94">
            <w:r>
              <w:t xml:space="preserve">ОГРНИП: 304027508200088 </w:t>
            </w:r>
          </w:p>
          <w:p w:rsidR="00FD7FA2" w:rsidRDefault="00757D94">
            <w:r>
              <w:t>Юр. адрес: 450003, г. Уфа, ул. Рабочая, д.33</w:t>
            </w:r>
          </w:p>
          <w:p w:rsidR="00FD7FA2" w:rsidRPr="00403489" w:rsidRDefault="00757D94">
            <w:pPr>
              <w:rPr>
                <w:lang w:val="en-US"/>
              </w:rPr>
            </w:pPr>
            <w:r>
              <w:t>Тел</w:t>
            </w:r>
            <w:r w:rsidRPr="00403489">
              <w:rPr>
                <w:lang w:val="en-US"/>
              </w:rPr>
              <w:t xml:space="preserve">. 8-964-900-25-59; 8-800-600-11-60 </w:t>
            </w:r>
          </w:p>
          <w:p w:rsidR="00FD7FA2" w:rsidRPr="00403489" w:rsidRDefault="00757D94">
            <w:pPr>
              <w:rPr>
                <w:lang w:val="en-US"/>
              </w:rPr>
            </w:pPr>
            <w:r w:rsidRPr="00403489">
              <w:rPr>
                <w:lang w:val="en-US"/>
              </w:rPr>
              <w:t>E-mail: info@groupintelcar.ru</w:t>
            </w:r>
          </w:p>
          <w:p w:rsidR="00FD7FA2" w:rsidRDefault="00757D94">
            <w:r>
              <w:t xml:space="preserve">Реквизиты банка: </w:t>
            </w:r>
          </w:p>
          <w:p w:rsidR="00FD7FA2" w:rsidRDefault="00FD7FA2"/>
          <w:p w:rsidR="00FD7FA2" w:rsidRDefault="00FD7FA2">
            <w:pPr>
              <w:jc w:val="center"/>
            </w:pPr>
          </w:p>
          <w:p w:rsidR="00FD7FA2" w:rsidRDefault="00757D94">
            <w:pPr>
              <w:jc w:val="center"/>
            </w:pPr>
            <w:r>
              <w:t>______________/____________________</w:t>
            </w:r>
          </w:p>
          <w:p w:rsidR="00FD7FA2" w:rsidRDefault="00FD7FA2">
            <w:pPr>
              <w:jc w:val="center"/>
            </w:pPr>
          </w:p>
          <w:p w:rsidR="00FD7FA2" w:rsidRDefault="00FD7FA2">
            <w:pPr>
              <w:jc w:val="center"/>
            </w:pPr>
          </w:p>
          <w:p w:rsidR="00FD7FA2" w:rsidRDefault="00757D94">
            <w:r>
              <w:t>Доверенное лицо</w:t>
            </w:r>
          </w:p>
          <w:p w:rsidR="00FD7FA2" w:rsidRDefault="00757D94">
            <w:r>
              <w:t>ФИО _______________________________</w:t>
            </w:r>
          </w:p>
          <w:p w:rsidR="00FD7FA2" w:rsidRDefault="00FD7FA2"/>
          <w:p w:rsidR="00FD7FA2" w:rsidRDefault="00FD7FA2"/>
          <w:p w:rsidR="00FD7FA2" w:rsidRDefault="00757D94">
            <w:pPr>
              <w:rPr>
                <w:i/>
                <w:sz w:val="22"/>
                <w:szCs w:val="22"/>
              </w:rPr>
            </w:pPr>
            <w:r>
              <w:t>______________/______________________</w:t>
            </w:r>
          </w:p>
        </w:tc>
        <w:tc>
          <w:tcPr>
            <w:tcW w:w="4678" w:type="dxa"/>
            <w:shd w:val="clear" w:color="auto" w:fill="auto"/>
          </w:tcPr>
          <w:p w:rsidR="00FD7FA2" w:rsidRDefault="00757D94">
            <w:r>
              <w:t>ФИО________________________________</w:t>
            </w:r>
          </w:p>
          <w:p w:rsidR="00FD7FA2" w:rsidRDefault="00FD7FA2">
            <w:pPr>
              <w:jc w:val="center"/>
            </w:pPr>
          </w:p>
          <w:p w:rsidR="00FD7FA2" w:rsidRDefault="00757D94">
            <w:r>
              <w:t>Паспорт ____________________________</w:t>
            </w:r>
          </w:p>
          <w:p w:rsidR="00FD7FA2" w:rsidRDefault="00FD7FA2"/>
          <w:p w:rsidR="00FD7FA2" w:rsidRDefault="00757D94">
            <w:r>
              <w:t>____________________________________</w:t>
            </w:r>
          </w:p>
          <w:p w:rsidR="00FD7FA2" w:rsidRDefault="00FD7FA2"/>
          <w:p w:rsidR="00FD7FA2" w:rsidRDefault="00757D94">
            <w:r>
              <w:t>Адрес регистрации: ____________________________________</w:t>
            </w:r>
          </w:p>
          <w:p w:rsidR="00FD7FA2" w:rsidRDefault="00FD7FA2"/>
          <w:p w:rsidR="00FD7FA2" w:rsidRDefault="00757D94">
            <w:r>
              <w:t>Тел:</w:t>
            </w:r>
          </w:p>
          <w:p w:rsidR="00FD7FA2" w:rsidRDefault="00FD7FA2"/>
          <w:p w:rsidR="00FD7FA2" w:rsidRDefault="00757D94"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FD7FA2" w:rsidRDefault="00FD7FA2"/>
          <w:p w:rsidR="00FD7FA2" w:rsidRDefault="00FD7FA2"/>
          <w:p w:rsidR="00FD7FA2" w:rsidRDefault="00757D94">
            <w:r>
              <w:t>_____________/_______________________</w:t>
            </w:r>
          </w:p>
          <w:p w:rsidR="00FD7FA2" w:rsidRDefault="00FD7FA2">
            <w:pPr>
              <w:rPr>
                <w:i/>
                <w:sz w:val="22"/>
                <w:szCs w:val="22"/>
              </w:rPr>
            </w:pPr>
          </w:p>
        </w:tc>
      </w:tr>
    </w:tbl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FD7FA2" w:rsidRDefault="00757D94">
      <w:pPr>
        <w:numPr>
          <w:ilvl w:val="0"/>
          <w:numId w:val="1"/>
        </w:numPr>
        <w:tabs>
          <w:tab w:val="left" w:pos="4157"/>
        </w:tabs>
        <w:ind w:firstLine="3064"/>
      </w:pPr>
      <w:r>
        <w:t>ПОДПИСИ СВИДЕТЕЛЕЙ</w:t>
      </w:r>
    </w:p>
    <w:tbl>
      <w:tblPr>
        <w:tblStyle w:val="ad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92"/>
        <w:gridCol w:w="4663"/>
      </w:tblGrid>
      <w:tr w:rsidR="00FD7FA2">
        <w:trPr>
          <w:trHeight w:val="7429"/>
        </w:trPr>
        <w:tc>
          <w:tcPr>
            <w:tcW w:w="4692" w:type="dxa"/>
            <w:shd w:val="clear" w:color="auto" w:fill="auto"/>
          </w:tcPr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Свидетель 1 со стороны Предпринимателя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__________________________________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Паспорт________________________________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 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Контакты________________________________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Тел.____________________________________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 ______________/________________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Свидетель 2 </w:t>
            </w: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__________________________________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Паспорт________________________________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 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Контакты_______________________________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____________________________________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 ______________/________________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3" w:type="dxa"/>
            <w:shd w:val="clear" w:color="auto" w:fill="auto"/>
          </w:tcPr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Свидете</w:t>
            </w:r>
            <w:r>
              <w:rPr>
                <w:color w:val="000000"/>
                <w:sz w:val="22"/>
                <w:szCs w:val="22"/>
              </w:rPr>
              <w:t>ль 1 со стороны Вкладчика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__________________________________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Паспорт________________________________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 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Контакты_______________________________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Тел.____________________________________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 ______________/________________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Свидетель 2 </w:t>
            </w: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__________________________________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Паспорт________________________________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 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Контакты_______________________________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____________________________________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7FA2" w:rsidRDefault="0075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 ______________/________________</w:t>
            </w: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D7FA2" w:rsidRDefault="00FD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D7FA2" w:rsidRDefault="00FD7F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FD7FA2" w:rsidSect="00403489">
      <w:headerReference w:type="default" r:id="rId8"/>
      <w:footerReference w:type="default" r:id="rId9"/>
      <w:pgSz w:w="11906" w:h="16838"/>
      <w:pgMar w:top="1560" w:right="850" w:bottom="1134" w:left="1701" w:header="84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94" w:rsidRDefault="00757D94">
      <w:r>
        <w:separator/>
      </w:r>
    </w:p>
  </w:endnote>
  <w:endnote w:type="continuationSeparator" w:id="0">
    <w:p w:rsidR="00757D94" w:rsidRDefault="007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A2" w:rsidRDefault="00757D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03489">
      <w:rPr>
        <w:color w:val="000000"/>
      </w:rPr>
      <w:fldChar w:fldCharType="separate"/>
    </w:r>
    <w:r w:rsidR="00403489">
      <w:rPr>
        <w:noProof/>
        <w:color w:val="000000"/>
      </w:rPr>
      <w:t>11</w:t>
    </w:r>
    <w:r>
      <w:rPr>
        <w:color w:val="000000"/>
      </w:rPr>
      <w:fldChar w:fldCharType="end"/>
    </w:r>
  </w:p>
  <w:p w:rsidR="00FD7FA2" w:rsidRDefault="00757D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>Предприниматель _____________                                           Вкладчик 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94" w:rsidRDefault="00757D94">
      <w:r>
        <w:separator/>
      </w:r>
    </w:p>
  </w:footnote>
  <w:footnote w:type="continuationSeparator" w:id="0">
    <w:p w:rsidR="00757D94" w:rsidRDefault="0075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A2" w:rsidRDefault="00757D9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i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-23494</wp:posOffset>
          </wp:positionH>
          <wp:positionV relativeFrom="paragraph">
            <wp:posOffset>-221614</wp:posOffset>
          </wp:positionV>
          <wp:extent cx="1257300" cy="575310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D7FA2" w:rsidRDefault="00757D94">
    <w:pPr>
      <w:pBdr>
        <w:top w:val="nil"/>
        <w:left w:val="nil"/>
        <w:bottom w:val="nil"/>
        <w:right w:val="nil"/>
        <w:between w:val="nil"/>
      </w:pBdr>
      <w:jc w:val="right"/>
      <w:rPr>
        <w:rFonts w:ascii="MingLiU" w:eastAsia="MingLiU" w:hAnsi="MingLiU" w:cs="MingLiU"/>
        <w:i/>
        <w:color w:val="000000"/>
        <w:sz w:val="20"/>
        <w:szCs w:val="20"/>
      </w:rPr>
    </w:pPr>
    <w:r>
      <w:rPr>
        <w:rFonts w:ascii="MingLiU" w:eastAsia="MingLiU" w:hAnsi="MingLiU" w:cs="MingLiU"/>
        <w:i/>
        <w:color w:val="000000"/>
        <w:sz w:val="20"/>
        <w:szCs w:val="20"/>
      </w:rPr>
      <w:t>Движение создают детали</w:t>
    </w:r>
  </w:p>
  <w:p w:rsidR="00FD7FA2" w:rsidRDefault="00FD7F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7CB2"/>
    <w:multiLevelType w:val="multilevel"/>
    <w:tmpl w:val="FD74E95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63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abstractNum w:abstractNumId="1" w15:restartNumberingAfterBreak="0">
    <w:nsid w:val="6E684DFE"/>
    <w:multiLevelType w:val="multilevel"/>
    <w:tmpl w:val="778E1EB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22" w:hanging="48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551" w:hanging="72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465" w:hanging="1080"/>
      </w:pPr>
    </w:lvl>
    <w:lvl w:ilvl="6">
      <w:start w:val="1"/>
      <w:numFmt w:val="decimal"/>
      <w:lvlText w:val="%1.%2.%3.%4.%5.%6.%7."/>
      <w:lvlJc w:val="left"/>
      <w:pPr>
        <w:ind w:left="9102" w:hanging="1440"/>
      </w:pPr>
    </w:lvl>
    <w:lvl w:ilvl="7">
      <w:start w:val="1"/>
      <w:numFmt w:val="decimal"/>
      <w:lvlText w:val="%1.%2.%3.%4.%5.%6.%7.%8."/>
      <w:lvlJc w:val="left"/>
      <w:pPr>
        <w:ind w:left="10379" w:hanging="1440"/>
      </w:pPr>
    </w:lvl>
    <w:lvl w:ilvl="8">
      <w:start w:val="1"/>
      <w:numFmt w:val="decimal"/>
      <w:lvlText w:val="%1.%2.%3.%4.%5.%6.%7.%8.%9."/>
      <w:lvlJc w:val="left"/>
      <w:pPr>
        <w:ind w:left="12016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A2"/>
    <w:rsid w:val="00403489"/>
    <w:rsid w:val="00757D94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FB352-D759-403C-8CA1-B6754C64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6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Normal">
    <w:name w:val="ConsNormal"/>
    <w:rsid w:val="000A34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A34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A34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1"/>
    <w:uiPriority w:val="39"/>
    <w:rsid w:val="0059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A70FB6"/>
    <w:rPr>
      <w:i/>
      <w:iCs/>
    </w:rPr>
  </w:style>
  <w:style w:type="character" w:customStyle="1" w:styleId="10">
    <w:name w:val="Заголовок 1 Знак"/>
    <w:link w:val="1"/>
    <w:uiPriority w:val="9"/>
    <w:rsid w:val="005716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395221"/>
    <w:pPr>
      <w:ind w:left="708"/>
    </w:pPr>
  </w:style>
  <w:style w:type="paragraph" w:styleId="a7">
    <w:name w:val="header"/>
    <w:basedOn w:val="a"/>
    <w:link w:val="a8"/>
    <w:uiPriority w:val="99"/>
    <w:unhideWhenUsed/>
    <w:rsid w:val="00D731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313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731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313B"/>
    <w:rPr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Normal (Web)"/>
    <w:basedOn w:val="a"/>
    <w:uiPriority w:val="99"/>
    <w:unhideWhenUsed/>
    <w:rsid w:val="00403489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03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GuJNEXHxZyhKYa6ODHs/2FWDSA==">AMUW2mVlwEXu5LfN1l4MKHYUjpnJ2eXtlFvXFphx8BpoTswQIMbktLglhtmnXe+OlHhMoP3rYAVXDuQGztc7nI3CDTsney/IOCYa96XqU6C09dSWl2L7ssU=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3351</Words>
  <Characters>19103</Characters>
  <Application>Microsoft Office Word</Application>
  <DocSecurity>0</DocSecurity>
  <Lines>159</Lines>
  <Paragraphs>44</Paragraphs>
  <ScaleCrop>false</ScaleCrop>
  <Company/>
  <LinksUpToDate>false</LinksUpToDate>
  <CharactersWithSpaces>22410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Языкова Дарья Сергеевна</dc:creator>
  <cp:lastModifiedBy>Дом</cp:lastModifiedBy>
  <cp:revision>3</cp:revision>
  <dcterms:created xsi:type="dcterms:W3CDTF">2020-11-23T15:39:00Z</dcterms:created>
  <dcterms:modified xsi:type="dcterms:W3CDTF">2021-09-06T10:43:00Z</dcterms:modified>
</cp:coreProperties>
</file>